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682F3CFD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8E7ADA">
        <w:rPr>
          <w:rFonts w:ascii="Helvetica" w:eastAsia="Times New Roman" w:hAnsi="Helvetica" w:cs="Helvetica"/>
          <w:sz w:val="20"/>
          <w:szCs w:val="20"/>
          <w:lang w:eastAsia="en-GB"/>
        </w:rPr>
        <w:t>6th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8E7ADA">
        <w:rPr>
          <w:rFonts w:ascii="Helvetica" w:eastAsia="Times New Roman" w:hAnsi="Helvetica" w:cs="Helvetica"/>
          <w:sz w:val="20"/>
          <w:szCs w:val="20"/>
          <w:lang w:eastAsia="en-GB"/>
        </w:rPr>
        <w:t>April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5BA327C2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8E7ADA">
        <w:rPr>
          <w:rFonts w:ascii="Helvetica" w:eastAsia="Times New Roman" w:hAnsi="Helvetica" w:cs="Helvetica"/>
          <w:b/>
          <w:sz w:val="20"/>
          <w:szCs w:val="20"/>
        </w:rPr>
        <w:t>13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8E7ADA">
        <w:rPr>
          <w:rFonts w:ascii="Helvetica" w:eastAsia="Times New Roman" w:hAnsi="Helvetica" w:cs="Helvetica"/>
          <w:b/>
          <w:sz w:val="20"/>
          <w:szCs w:val="20"/>
        </w:rPr>
        <w:t>April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Pr="00C50D93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2DDE8827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118796100"/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1.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Matters raised by public prior to the meeting. </w:t>
      </w:r>
    </w:p>
    <w:p w14:paraId="4D1A0FD1" w14:textId="77777777" w:rsidR="008E7ADA" w:rsidRPr="0020057B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0057B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Email received regarding Mere Lane Bridle Path and path towards Lyndale Ave from bridle path.</w:t>
      </w:r>
    </w:p>
    <w:p w14:paraId="7BDDA1FC" w14:textId="77777777" w:rsidR="008E7ADA" w:rsidRPr="00CD26EB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2.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CD26EB">
        <w:rPr>
          <w:rFonts w:ascii="Helvetica" w:eastAsia="Times New Roman" w:hAnsi="Helvetica" w:cs="Helvetica"/>
          <w:bCs/>
          <w:sz w:val="18"/>
          <w:szCs w:val="18"/>
          <w:lang w:eastAsia="en-GB"/>
        </w:rPr>
        <w:t>P Bissett, S Tate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, S Sutcliffe-Ward</w:t>
      </w:r>
      <w:r w:rsidRPr="00CD26EB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009C3151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3.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031CB224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4.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March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7EEACE04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5.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10EE6AF9" w14:textId="77777777" w:rsidR="008E7ADA" w:rsidRPr="00171B32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6.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258A92D3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a)  M Greenwood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request for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possibility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of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the goal compound be extended. This was discussed at meeting held 6.9.21.(See minutes)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quotation received £2354.40 including VAT.</w:t>
      </w:r>
    </w:p>
    <w:p w14:paraId="502F5D40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 Parking issues around Marian Rd Playing Field – M Greenwood &amp; A Flanagan met with local resident. (To be monitored).</w:t>
      </w:r>
    </w:p>
    <w:p w14:paraId="44194DB8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7.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19C77426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a) Tesco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Community Report. </w:t>
      </w:r>
    </w:p>
    <w:p w14:paraId="13BF834A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351C6B2D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PCJCC meeting agenda held 22.3.23, attended by D Milnes (to give feedback).</w:t>
      </w:r>
    </w:p>
    <w:p w14:paraId="1E486728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Supplementary planning documents consultation for Doncaster Local Plan (closing date 28.4.23).</w:t>
      </w:r>
    </w:p>
    <w:p w14:paraId="5AAA19C9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c) Letter sent to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School regarding irresponsible parking and idling engines of vehicles whilst stationary (emailed to Members 31.3.23) – any feedback from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parents?</w:t>
      </w:r>
    </w:p>
    <w:p w14:paraId="4AAC0CF6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Celebrating the Coronation of King Charles III.</w:t>
      </w:r>
    </w:p>
    <w:p w14:paraId="457A0425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YLCA annual membership due £882.</w:t>
      </w:r>
    </w:p>
    <w:p w14:paraId="74FDE3EB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f) NALC consultation on The Infrastructure Levy (a reform to the existing developer contributions Section 106 – emailed to Members 4.4.23.</w:t>
      </w:r>
    </w:p>
    <w:p w14:paraId="4B1D9E77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g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White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Rose updates,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YLCA training programme for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April - June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2023 - (emailed to Members). </w:t>
      </w:r>
    </w:p>
    <w:p w14:paraId="4A550AE1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8E7ADA" w:rsidRPr="00C50D93" w14:paraId="61125636" w14:textId="77777777" w:rsidTr="001F583C">
        <w:tc>
          <w:tcPr>
            <w:tcW w:w="3005" w:type="dxa"/>
          </w:tcPr>
          <w:p w14:paraId="3B8F36CD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23/00521/COND</w:t>
            </w:r>
          </w:p>
        </w:tc>
        <w:tc>
          <w:tcPr>
            <w:tcW w:w="3005" w:type="dxa"/>
          </w:tcPr>
          <w:p w14:paraId="003620E1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Consent, </w:t>
            </w:r>
            <w:proofErr w:type="gram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agreement</w:t>
            </w:r>
            <w:proofErr w:type="gram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or approval required by conditions 7,13 &amp; 18 of planning application 15/01278/OUTM (granted under appeal 17/00001/REF)</w:t>
            </w:r>
          </w:p>
        </w:tc>
        <w:tc>
          <w:tcPr>
            <w:tcW w:w="3006" w:type="dxa"/>
          </w:tcPr>
          <w:p w14:paraId="37981960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to the East of Mere Lane, Edenthorpe, DN3 2BF</w:t>
            </w:r>
          </w:p>
        </w:tc>
      </w:tr>
      <w:tr w:rsidR="008E7ADA" w:rsidRPr="00C50D93" w14:paraId="0078472D" w14:textId="77777777" w:rsidTr="001F583C">
        <w:tc>
          <w:tcPr>
            <w:tcW w:w="3005" w:type="dxa"/>
          </w:tcPr>
          <w:p w14:paraId="178231C8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23/00595/COND</w:t>
            </w:r>
          </w:p>
        </w:tc>
        <w:tc>
          <w:tcPr>
            <w:tcW w:w="3005" w:type="dxa"/>
          </w:tcPr>
          <w:p w14:paraId="78BC892A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Consent, </w:t>
            </w:r>
            <w:proofErr w:type="gramStart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agreement</w:t>
            </w:r>
            <w:proofErr w:type="gramEnd"/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 xml:space="preserve"> or approval required by condition 9 of planning application 15/01278/OUTM (granted under appeal 17/00001/REF)</w:t>
            </w:r>
          </w:p>
        </w:tc>
        <w:tc>
          <w:tcPr>
            <w:tcW w:w="3006" w:type="dxa"/>
          </w:tcPr>
          <w:p w14:paraId="73E70358" w14:textId="77777777" w:rsidR="008E7ADA" w:rsidRPr="00C50D93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Land to the East of Mere Lane, Edenthorpe, DN3 2BF</w:t>
            </w:r>
          </w:p>
        </w:tc>
      </w:tr>
      <w:tr w:rsidR="008E7ADA" w:rsidRPr="00C50D93" w14:paraId="07AEAA16" w14:textId="77777777" w:rsidTr="001F583C">
        <w:tc>
          <w:tcPr>
            <w:tcW w:w="3005" w:type="dxa"/>
          </w:tcPr>
          <w:p w14:paraId="214F34BC" w14:textId="77777777" w:rsidR="008E7ADA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23/00649/FUL</w:t>
            </w:r>
          </w:p>
        </w:tc>
        <w:tc>
          <w:tcPr>
            <w:tcW w:w="3005" w:type="dxa"/>
          </w:tcPr>
          <w:p w14:paraId="76A6CA4A" w14:textId="77777777" w:rsidR="008E7ADA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a detached dwelling and demolition of a garage</w:t>
            </w:r>
          </w:p>
        </w:tc>
        <w:tc>
          <w:tcPr>
            <w:tcW w:w="3006" w:type="dxa"/>
          </w:tcPr>
          <w:p w14:paraId="77AB74D9" w14:textId="77777777" w:rsidR="008E7ADA" w:rsidRDefault="008E7ADA" w:rsidP="001F583C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43 Eden Grove Road, Edenthorpe, DN3 2LN</w:t>
            </w:r>
          </w:p>
        </w:tc>
      </w:tr>
    </w:tbl>
    <w:p w14:paraId="52BFCE34" w14:textId="77777777" w:rsidR="008E7ADA" w:rsidRPr="00CD26EB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D26EB">
        <w:rPr>
          <w:rFonts w:ascii="Helvetica" w:eastAsia="Times New Roman" w:hAnsi="Helvetica" w:cs="Helvetica"/>
          <w:sz w:val="18"/>
          <w:szCs w:val="18"/>
          <w:lang w:eastAsia="en-GB"/>
        </w:rPr>
        <w:t>Email from S Cardwell 15.3.23 regarding drainage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application (emailed to Members 15.3.23)</w:t>
      </w:r>
    </w:p>
    <w:p w14:paraId="23569448" w14:textId="77777777" w:rsidR="008E7ADA" w:rsidRPr="00CD26EB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Emails from P Bissett and responses regarding supported living accommodation for 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application, </w:t>
      </w:r>
      <w:r w:rsidRPr="00CD26EB">
        <w:rPr>
          <w:rFonts w:ascii="Helvetica" w:eastAsia="Times New Roman" w:hAnsi="Helvetica" w:cs="Helvetica"/>
          <w:sz w:val="18"/>
          <w:szCs w:val="18"/>
          <w:lang w:eastAsia="en-GB"/>
        </w:rPr>
        <w:t>(emailed to Members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31.3.23</w:t>
      </w:r>
      <w:r w:rsidRPr="00CD26EB">
        <w:rPr>
          <w:rFonts w:ascii="Helvetica" w:eastAsia="Times New Roman" w:hAnsi="Helvetica" w:cs="Helvetica"/>
          <w:sz w:val="18"/>
          <w:szCs w:val="18"/>
          <w:lang w:eastAsia="en-GB"/>
        </w:rPr>
        <w:t>).</w:t>
      </w:r>
    </w:p>
    <w:p w14:paraId="4B835D81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b) 36 Ivanhoe Rd, Edenthorpe – enforcement team in process of taking action.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09A7056B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10.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67878E65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To note the Annual Internal Audit Report (completed 6.4.23) included at page 3 of the Annual Governance and Accountability Return 2022/2023 Form 3. </w:t>
      </w:r>
    </w:p>
    <w:p w14:paraId="566E9F31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b) To approve Section 1– Annual Governance Statement Report 2022/2023 for Edenthorpe Parish Council on page 4 of the Annual Governance and Accountability Return 2022/2023 Form 3. </w:t>
      </w:r>
    </w:p>
    <w:p w14:paraId="6CDE0738" w14:textId="77777777" w:rsidR="008E7ADA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c) To approve Section 2– Annual Governance Statement Report 2022/2023 for Edenthorpe Parish Council on page 5 of the Annual Governance and Accountability Return 2022/2023 Form 3. </w:t>
      </w:r>
    </w:p>
    <w:p w14:paraId="1CC7E92E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)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March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2023.</w:t>
      </w:r>
    </w:p>
    <w:p w14:paraId="3C494AAD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62C294D4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f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Cash.</w:t>
      </w:r>
    </w:p>
    <w:p w14:paraId="5DD47BE1" w14:textId="77777777" w:rsidR="008E7ADA" w:rsidRPr="00C50D93" w:rsidRDefault="008E7ADA" w:rsidP="008E7ADA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11.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p w14:paraId="74956790" w14:textId="77777777" w:rsidR="00295C87" w:rsidRDefault="00295C87" w:rsidP="00295C87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sectPr w:rsidR="00295C87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592F5" w14:textId="77777777" w:rsidR="0094738A" w:rsidRDefault="0094738A" w:rsidP="004D0E9E">
      <w:pPr>
        <w:spacing w:after="0" w:line="240" w:lineRule="auto"/>
      </w:pPr>
      <w:r>
        <w:separator/>
      </w:r>
    </w:p>
  </w:endnote>
  <w:endnote w:type="continuationSeparator" w:id="0">
    <w:p w14:paraId="52E4CC0B" w14:textId="77777777" w:rsidR="0094738A" w:rsidRDefault="0094738A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68C17" w14:textId="77777777" w:rsidR="0094738A" w:rsidRDefault="0094738A" w:rsidP="004D0E9E">
      <w:pPr>
        <w:spacing w:after="0" w:line="240" w:lineRule="auto"/>
      </w:pPr>
      <w:r>
        <w:separator/>
      </w:r>
    </w:p>
  </w:footnote>
  <w:footnote w:type="continuationSeparator" w:id="0">
    <w:p w14:paraId="3100D8DF" w14:textId="77777777" w:rsidR="0094738A" w:rsidRDefault="0094738A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</cp:revision>
  <cp:lastPrinted>2023-03-03T11:37:00Z</cp:lastPrinted>
  <dcterms:created xsi:type="dcterms:W3CDTF">2023-04-06T11:26:00Z</dcterms:created>
  <dcterms:modified xsi:type="dcterms:W3CDTF">2023-04-06T11:26:00Z</dcterms:modified>
</cp:coreProperties>
</file>